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48C" w14:textId="65F37538" w:rsidR="00BF7047" w:rsidRPr="005A3B4E" w:rsidRDefault="00CB29CC">
      <w:pPr>
        <w:rPr>
          <w:rFonts w:cstheme="minorHAnsi"/>
        </w:rPr>
      </w:pPr>
      <w:r w:rsidRPr="005A3B4E">
        <w:rPr>
          <w:rFonts w:cstheme="minorHAnsi"/>
        </w:rPr>
        <w:t>3_3_23 Minutes</w:t>
      </w:r>
    </w:p>
    <w:p w14:paraId="47E4D8A9" w14:textId="3007DD7F" w:rsidR="00CB29CC" w:rsidRPr="005A3B4E" w:rsidRDefault="00CB29CC">
      <w:pPr>
        <w:rPr>
          <w:rFonts w:cstheme="minorHAnsi"/>
        </w:rPr>
      </w:pPr>
      <w:r w:rsidRPr="005A3B4E">
        <w:rPr>
          <w:rFonts w:cstheme="minorHAnsi"/>
        </w:rPr>
        <w:t>Meeting called to order by Chairman Mark McCormick</w:t>
      </w:r>
    </w:p>
    <w:p w14:paraId="38C9279B" w14:textId="034354D6" w:rsidR="00CB29CC" w:rsidRPr="005A3B4E" w:rsidRDefault="00CB29CC">
      <w:pPr>
        <w:rPr>
          <w:rFonts w:cstheme="minorHAnsi"/>
        </w:rPr>
      </w:pPr>
      <w:r w:rsidRPr="005A3B4E">
        <w:rPr>
          <w:rFonts w:cstheme="minorHAnsi"/>
        </w:rPr>
        <w:t>Commissioners present: Davis, McCormick, New, Penn, Westbrook, Executive Director Knoell</w:t>
      </w:r>
    </w:p>
    <w:p w14:paraId="7B9A450F" w14:textId="491A5608" w:rsidR="00CB29CC" w:rsidRPr="005A3B4E" w:rsidRDefault="00CB29CC">
      <w:pPr>
        <w:rPr>
          <w:rFonts w:cstheme="minorHAnsi"/>
        </w:rPr>
      </w:pPr>
      <w:r w:rsidRPr="005A3B4E">
        <w:rPr>
          <w:rFonts w:cstheme="minorHAnsi"/>
        </w:rPr>
        <w:t>Commissioners absent: Lewis, McRoy</w:t>
      </w:r>
    </w:p>
    <w:p w14:paraId="126344E8" w14:textId="09E4A993" w:rsidR="00CB29CC" w:rsidRPr="005A3B4E" w:rsidRDefault="00CB29CC">
      <w:pPr>
        <w:rPr>
          <w:rFonts w:cstheme="minorHAnsi"/>
        </w:rPr>
      </w:pPr>
      <w:r w:rsidRPr="005A3B4E">
        <w:rPr>
          <w:rFonts w:cstheme="minorHAnsi"/>
        </w:rPr>
        <w:t xml:space="preserve">Executive Director Knoell presented which of the legislative priorities have made it through “Turn Around.” </w:t>
      </w:r>
    </w:p>
    <w:p w14:paraId="5EEED3C1" w14:textId="77777777" w:rsidR="00CB29CC" w:rsidRPr="005A3B4E" w:rsidRDefault="00CB29CC" w:rsidP="00CB29CC">
      <w:pPr>
        <w:pStyle w:val="ListParagraph"/>
        <w:numPr>
          <w:ilvl w:val="0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Executive Director’s report: None of our legislative priorities made it out of </w:t>
      </w:r>
      <w:proofErr w:type="gramStart"/>
      <w:r w:rsidRPr="005A3B4E">
        <w:rPr>
          <w:rFonts w:cstheme="minorHAnsi"/>
        </w:rPr>
        <w:t>committee</w:t>
      </w:r>
      <w:proofErr w:type="gramEnd"/>
    </w:p>
    <w:p w14:paraId="0B3E7652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Bail </w:t>
      </w:r>
      <w:proofErr w:type="gramStart"/>
      <w:r w:rsidRPr="005A3B4E">
        <w:rPr>
          <w:rFonts w:cstheme="minorHAnsi"/>
        </w:rPr>
        <w:t>reform;</w:t>
      </w:r>
      <w:proofErr w:type="gramEnd"/>
      <w:r w:rsidRPr="005A3B4E">
        <w:rPr>
          <w:rFonts w:cstheme="minorHAnsi"/>
        </w:rPr>
        <w:t xml:space="preserve"> nothing came up</w:t>
      </w:r>
    </w:p>
    <w:p w14:paraId="764DEE25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Veteran’s Benefit </w:t>
      </w:r>
      <w:proofErr w:type="gramStart"/>
      <w:r w:rsidRPr="005A3B4E">
        <w:rPr>
          <w:rFonts w:cstheme="minorHAnsi"/>
        </w:rPr>
        <w:t>Bill;</w:t>
      </w:r>
      <w:proofErr w:type="gramEnd"/>
      <w:r w:rsidRPr="005A3B4E">
        <w:rPr>
          <w:rFonts w:cstheme="minorHAnsi"/>
        </w:rPr>
        <w:t xml:space="preserve"> </w:t>
      </w:r>
    </w:p>
    <w:p w14:paraId="26B5F0C9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bookmarkStart w:id="0" w:name="_Hlk128491115"/>
      <w:r w:rsidRPr="005A3B4E">
        <w:rPr>
          <w:rFonts w:cstheme="minorHAnsi"/>
        </w:rPr>
        <w:t>HB</w:t>
      </w:r>
      <w:bookmarkEnd w:id="0"/>
      <w:r w:rsidRPr="005A3B4E">
        <w:rPr>
          <w:rFonts w:cstheme="minorHAnsi"/>
        </w:rPr>
        <w:t xml:space="preserve"> 2036, hearing 1/31, referred to </w:t>
      </w:r>
      <w:proofErr w:type="gramStart"/>
      <w:r w:rsidRPr="005A3B4E">
        <w:rPr>
          <w:rFonts w:cstheme="minorHAnsi"/>
        </w:rPr>
        <w:t>taxation</w:t>
      </w:r>
      <w:proofErr w:type="gramEnd"/>
    </w:p>
    <w:p w14:paraId="2CE325DD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HB 2199, </w:t>
      </w:r>
      <w:r w:rsidRPr="005A3B4E">
        <w:rPr>
          <w:rFonts w:cstheme="minorHAnsi"/>
          <w:shd w:val="clear" w:color="auto" w:fill="FFFFFF"/>
        </w:rPr>
        <w:t xml:space="preserve">Authorizing disabled veterans to receive a sales tax exemption for the purchase of up to two motor vehicles., no </w:t>
      </w:r>
      <w:proofErr w:type="gramStart"/>
      <w:r w:rsidRPr="005A3B4E">
        <w:rPr>
          <w:rFonts w:cstheme="minorHAnsi"/>
          <w:shd w:val="clear" w:color="auto" w:fill="FFFFFF"/>
        </w:rPr>
        <w:t>hearing</w:t>
      </w:r>
      <w:proofErr w:type="gramEnd"/>
    </w:p>
    <w:p w14:paraId="213056C5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>HB 2200, Establishing a property tax exemption for retired and disabled veterans. No hearing</w:t>
      </w:r>
    </w:p>
    <w:p w14:paraId="567D81FB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>HB 2204, Establishing a state tax credit for family caregivers of disabled veterans. No hearing</w:t>
      </w:r>
    </w:p>
    <w:p w14:paraId="27F05FCA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>HB 2281, Providing a sales tax exemption for certain purchases by disabled veterans. No hearing</w:t>
      </w:r>
    </w:p>
    <w:p w14:paraId="4B97878C" w14:textId="3EE14A7E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>SB171, Creating the veterans first medical cannabis act to regulate the cultivation, distribution, sale, possession</w:t>
      </w:r>
      <w:r w:rsidR="007B3E06">
        <w:rPr>
          <w:rFonts w:cstheme="minorHAnsi"/>
        </w:rPr>
        <w:t>,</w:t>
      </w:r>
      <w:r w:rsidRPr="005A3B4E">
        <w:rPr>
          <w:rFonts w:cstheme="minorHAnsi"/>
        </w:rPr>
        <w:t xml:space="preserve"> and use of medical cannabis. No hearing but in Senate Fed &amp; State</w:t>
      </w:r>
    </w:p>
    <w:p w14:paraId="0F37E46C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SB 58, Providing a sales tax exemption for certain purchases by disabled veterans. No hearing </w:t>
      </w:r>
    </w:p>
    <w:p w14:paraId="6E42BF8D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SB 80, Excluding social security payments from household income for eligibility of seniors and disabled veterans related to increased property tax homestead claims. Hearing 1/31, unsure but it did not get to the </w:t>
      </w:r>
      <w:proofErr w:type="gramStart"/>
      <w:r w:rsidRPr="005A3B4E">
        <w:rPr>
          <w:rFonts w:cstheme="minorHAnsi"/>
        </w:rPr>
        <w:t>floor</w:t>
      </w:r>
      <w:proofErr w:type="gramEnd"/>
    </w:p>
    <w:p w14:paraId="11BB6688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>Holiday for sales tax on school supplies</w:t>
      </w:r>
    </w:p>
    <w:p w14:paraId="5D592EDE" w14:textId="63F394D8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>HB2108, Providing a back-to-school sales tax holiday for sales of certain school supplies, computers</w:t>
      </w:r>
      <w:r w:rsidR="007B3E06">
        <w:rPr>
          <w:rFonts w:cstheme="minorHAnsi"/>
        </w:rPr>
        <w:t>,</w:t>
      </w:r>
      <w:r w:rsidRPr="005A3B4E">
        <w:rPr>
          <w:rFonts w:cstheme="minorHAnsi"/>
        </w:rPr>
        <w:t xml:space="preserve"> and clothing. hearing 2/2, not </w:t>
      </w:r>
      <w:proofErr w:type="gramStart"/>
      <w:r w:rsidRPr="005A3B4E">
        <w:rPr>
          <w:rFonts w:cstheme="minorHAnsi"/>
        </w:rPr>
        <w:t>worked</w:t>
      </w:r>
      <w:proofErr w:type="gramEnd"/>
      <w:r w:rsidRPr="005A3B4E">
        <w:rPr>
          <w:rFonts w:cstheme="minorHAnsi"/>
        </w:rPr>
        <w:t xml:space="preserve"> </w:t>
      </w:r>
    </w:p>
    <w:p w14:paraId="4167F515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HB2111, hearing 2/7, not </w:t>
      </w:r>
      <w:proofErr w:type="gramStart"/>
      <w:r w:rsidRPr="005A3B4E">
        <w:rPr>
          <w:rFonts w:cstheme="minorHAnsi"/>
        </w:rPr>
        <w:t>worked</w:t>
      </w:r>
      <w:proofErr w:type="gramEnd"/>
    </w:p>
    <w:p w14:paraId="4C31F8D3" w14:textId="77777777" w:rsidR="00CB29CC" w:rsidRPr="005A3B4E" w:rsidRDefault="00CB29CC" w:rsidP="00CB29CC">
      <w:pPr>
        <w:pStyle w:val="ListParagraph"/>
        <w:numPr>
          <w:ilvl w:val="2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SB21, Providing an annual sales tax holiday for sales of certain school supplies. Testified at hearing 1/19, not </w:t>
      </w:r>
      <w:proofErr w:type="gramStart"/>
      <w:r w:rsidRPr="005A3B4E">
        <w:rPr>
          <w:rFonts w:cstheme="minorHAnsi"/>
        </w:rPr>
        <w:t>worked</w:t>
      </w:r>
      <w:proofErr w:type="gramEnd"/>
    </w:p>
    <w:p w14:paraId="34239A75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Driver’s License fines and fees; SB2 – hearing 1/24, not </w:t>
      </w:r>
      <w:proofErr w:type="gramStart"/>
      <w:r w:rsidRPr="005A3B4E">
        <w:rPr>
          <w:rFonts w:cstheme="minorHAnsi"/>
        </w:rPr>
        <w:t>worked</w:t>
      </w:r>
      <w:proofErr w:type="gramEnd"/>
    </w:p>
    <w:p w14:paraId="54E9523E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Policing and training, in-depth stop </w:t>
      </w:r>
      <w:proofErr w:type="gramStart"/>
      <w:r w:rsidRPr="005A3B4E">
        <w:rPr>
          <w:rFonts w:cstheme="minorHAnsi"/>
        </w:rPr>
        <w:t>data;</w:t>
      </w:r>
      <w:proofErr w:type="gramEnd"/>
      <w:r w:rsidRPr="005A3B4E">
        <w:rPr>
          <w:rFonts w:cstheme="minorHAnsi"/>
        </w:rPr>
        <w:t xml:space="preserve"> </w:t>
      </w:r>
    </w:p>
    <w:p w14:paraId="16050944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CROWN Act, HB2044, Testified at hearing 2/16, not </w:t>
      </w:r>
      <w:proofErr w:type="gramStart"/>
      <w:r w:rsidRPr="005A3B4E">
        <w:rPr>
          <w:rFonts w:cstheme="minorHAnsi"/>
        </w:rPr>
        <w:t>worked</w:t>
      </w:r>
      <w:proofErr w:type="gramEnd"/>
    </w:p>
    <w:p w14:paraId="5A412907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Voting Rights – one person’s election security is another person’s voter </w:t>
      </w:r>
      <w:proofErr w:type="gramStart"/>
      <w:r w:rsidRPr="005A3B4E">
        <w:rPr>
          <w:rFonts w:cstheme="minorHAnsi"/>
        </w:rPr>
        <w:t>suppression</w:t>
      </w:r>
      <w:proofErr w:type="gramEnd"/>
    </w:p>
    <w:p w14:paraId="10CFDBA5" w14:textId="77777777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 xml:space="preserve">Clean Slate – testified at hearing, not worked, on 2/23 “Stricken from Calendar by Rule 1507” – it’s dead - </w:t>
      </w:r>
      <w:proofErr w:type="gramStart"/>
      <w:r w:rsidRPr="005A3B4E">
        <w:rPr>
          <w:rFonts w:cstheme="minorHAnsi"/>
        </w:rPr>
        <w:t>dead</w:t>
      </w:r>
      <w:proofErr w:type="gramEnd"/>
    </w:p>
    <w:p w14:paraId="112A0436" w14:textId="0E252730" w:rsidR="00CB29CC" w:rsidRPr="005A3B4E" w:rsidRDefault="00CB29CC" w:rsidP="00CB29CC">
      <w:pPr>
        <w:pStyle w:val="ListParagraph"/>
        <w:numPr>
          <w:ilvl w:val="1"/>
          <w:numId w:val="1"/>
        </w:numPr>
        <w:rPr>
          <w:rFonts w:cstheme="minorHAnsi"/>
        </w:rPr>
      </w:pPr>
      <w:r w:rsidRPr="005A3B4E">
        <w:rPr>
          <w:rFonts w:cstheme="minorHAnsi"/>
        </w:rPr>
        <w:t>MLK to be recognized – Testified at hearing 2/7, through Senate Fed &amp; State and passed on the Senate floor 38-0</w:t>
      </w:r>
    </w:p>
    <w:p w14:paraId="425D26B1" w14:textId="36CA8E9D" w:rsidR="00CB29CC" w:rsidRPr="005A3B4E" w:rsidRDefault="00CB29CC" w:rsidP="00CB29CC">
      <w:pPr>
        <w:rPr>
          <w:rFonts w:cstheme="minorHAnsi"/>
        </w:rPr>
      </w:pPr>
      <w:r w:rsidRPr="005A3B4E">
        <w:rPr>
          <w:rFonts w:cstheme="minorHAnsi"/>
        </w:rPr>
        <w:lastRenderedPageBreak/>
        <w:t xml:space="preserve">The discussion moved to what the next priority/focus should be for the Commission. </w:t>
      </w:r>
      <w:r w:rsidR="000143B3" w:rsidRPr="005A3B4E">
        <w:rPr>
          <w:rFonts w:cstheme="minorHAnsi"/>
        </w:rPr>
        <w:t xml:space="preserve">Chairman McCormick noted the Kansas historical tie to the struggle for voting </w:t>
      </w:r>
      <w:r w:rsidR="0009686B" w:rsidRPr="005A3B4E">
        <w:rPr>
          <w:rFonts w:cstheme="minorHAnsi"/>
        </w:rPr>
        <w:t>equality</w:t>
      </w:r>
      <w:r w:rsidR="00CF49BB" w:rsidRPr="005A3B4E">
        <w:rPr>
          <w:rFonts w:cstheme="minorHAnsi"/>
        </w:rPr>
        <w:t xml:space="preserve">, saying our constituency would want us to express concern about </w:t>
      </w:r>
      <w:r w:rsidR="008A3F9D" w:rsidRPr="005A3B4E">
        <w:rPr>
          <w:rFonts w:cstheme="minorHAnsi"/>
        </w:rPr>
        <w:t>what</w:t>
      </w:r>
      <w:r w:rsidR="00CF49BB" w:rsidRPr="005A3B4E">
        <w:rPr>
          <w:rFonts w:cstheme="minorHAnsi"/>
        </w:rPr>
        <w:t xml:space="preserve"> is happening in the </w:t>
      </w:r>
      <w:r w:rsidR="008A3F9D" w:rsidRPr="005A3B4E">
        <w:rPr>
          <w:rFonts w:cstheme="minorHAnsi"/>
        </w:rPr>
        <w:t>state</w:t>
      </w:r>
      <w:r w:rsidR="00CF49BB" w:rsidRPr="005A3B4E">
        <w:rPr>
          <w:rFonts w:cstheme="minorHAnsi"/>
        </w:rPr>
        <w:t xml:space="preserve">. </w:t>
      </w:r>
      <w:r w:rsidR="00FD2D14" w:rsidRPr="005A3B4E">
        <w:rPr>
          <w:rFonts w:cstheme="minorHAnsi"/>
        </w:rPr>
        <w:t xml:space="preserve">Commissioner Davis added that this </w:t>
      </w:r>
      <w:r w:rsidR="008A3F9D" w:rsidRPr="005A3B4E">
        <w:rPr>
          <w:rFonts w:cstheme="minorHAnsi"/>
        </w:rPr>
        <w:t>Commission</w:t>
      </w:r>
      <w:r w:rsidR="00FD2D14" w:rsidRPr="005A3B4E">
        <w:rPr>
          <w:rFonts w:cstheme="minorHAnsi"/>
        </w:rPr>
        <w:t xml:space="preserve"> should say something</w:t>
      </w:r>
      <w:r w:rsidR="00995ED9" w:rsidRPr="005A3B4E">
        <w:rPr>
          <w:rFonts w:cstheme="minorHAnsi"/>
        </w:rPr>
        <w:t xml:space="preserve"> as silence can be taken as compliance. It was suggested to table the discussion until next month’s </w:t>
      </w:r>
      <w:proofErr w:type="gramStart"/>
      <w:r w:rsidR="00995ED9" w:rsidRPr="005A3B4E">
        <w:rPr>
          <w:rFonts w:cstheme="minorHAnsi"/>
        </w:rPr>
        <w:t>meeting</w:t>
      </w:r>
      <w:proofErr w:type="gramEnd"/>
      <w:r w:rsidR="00995ED9" w:rsidRPr="005A3B4E">
        <w:rPr>
          <w:rFonts w:cstheme="minorHAnsi"/>
        </w:rPr>
        <w:t xml:space="preserve"> but Executive Director Knoell noted that </w:t>
      </w:r>
      <w:r w:rsidR="003341FA" w:rsidRPr="005A3B4E">
        <w:rPr>
          <w:rFonts w:cstheme="minorHAnsi"/>
        </w:rPr>
        <w:t xml:space="preserve">any bills relating to voting rights would have been heard by the next meeting. </w:t>
      </w:r>
      <w:r w:rsidR="0059251D" w:rsidRPr="005A3B4E">
        <w:rPr>
          <w:rFonts w:cstheme="minorHAnsi"/>
        </w:rPr>
        <w:t>Director Knoell could continue to provide testimony on the topic in committee and any individual Commissioner is always welcome to provide testimony</w:t>
      </w:r>
      <w:r w:rsidR="00DC4267" w:rsidRPr="005A3B4E">
        <w:rPr>
          <w:rFonts w:cstheme="minorHAnsi"/>
        </w:rPr>
        <w:t xml:space="preserve"> directly. </w:t>
      </w:r>
      <w:r w:rsidRPr="005A3B4E">
        <w:rPr>
          <w:rFonts w:cstheme="minorHAnsi"/>
        </w:rPr>
        <w:t xml:space="preserve">The consensus of the Commissioners present was to continue to focus on voting rights and access to the ballot. </w:t>
      </w:r>
    </w:p>
    <w:p w14:paraId="07F43783" w14:textId="696EE3A3" w:rsidR="00DC4267" w:rsidRPr="005A3B4E" w:rsidRDefault="00DC4267" w:rsidP="00CB29CC">
      <w:pPr>
        <w:rPr>
          <w:rFonts w:cstheme="minorHAnsi"/>
        </w:rPr>
      </w:pPr>
      <w:r w:rsidRPr="005A3B4E">
        <w:rPr>
          <w:rFonts w:cstheme="minorHAnsi"/>
        </w:rPr>
        <w:t xml:space="preserve">Director Knoell </w:t>
      </w:r>
      <w:r w:rsidR="00F2385C" w:rsidRPr="005A3B4E">
        <w:rPr>
          <w:rFonts w:cstheme="minorHAnsi"/>
        </w:rPr>
        <w:t xml:space="preserve">informed the group of a potential town hall meeting in the Wichita area organized by Mary Dean to address issues within the child welfare system. </w:t>
      </w:r>
      <w:r w:rsidR="00372440" w:rsidRPr="005A3B4E">
        <w:rPr>
          <w:rFonts w:cstheme="minorHAnsi"/>
        </w:rPr>
        <w:t>The idea is in its infancy with more questions than answers at this point. Director Knoell will keep everyone up to speed on what is happening</w:t>
      </w:r>
      <w:r w:rsidR="003301B5" w:rsidRPr="005A3B4E">
        <w:rPr>
          <w:rFonts w:cstheme="minorHAnsi"/>
        </w:rPr>
        <w:t xml:space="preserve"> as well as </w:t>
      </w:r>
      <w:r w:rsidR="0009686B" w:rsidRPr="005A3B4E">
        <w:rPr>
          <w:rFonts w:cstheme="minorHAnsi"/>
        </w:rPr>
        <w:t>ask</w:t>
      </w:r>
      <w:r w:rsidR="003301B5" w:rsidRPr="005A3B4E">
        <w:rPr>
          <w:rFonts w:cstheme="minorHAnsi"/>
        </w:rPr>
        <w:t xml:space="preserve"> the Commissioners to begin to </w:t>
      </w:r>
      <w:proofErr w:type="gramStart"/>
      <w:r w:rsidR="003301B5" w:rsidRPr="005A3B4E">
        <w:rPr>
          <w:rFonts w:cstheme="minorHAnsi"/>
        </w:rPr>
        <w:t>look into</w:t>
      </w:r>
      <w:proofErr w:type="gramEnd"/>
      <w:r w:rsidR="003301B5" w:rsidRPr="005A3B4E">
        <w:rPr>
          <w:rFonts w:cstheme="minorHAnsi"/>
        </w:rPr>
        <w:t xml:space="preserve"> what it would mean for KAAAC to host a town hall in the individual Congressional districts. </w:t>
      </w:r>
    </w:p>
    <w:p w14:paraId="5E1FCDB6" w14:textId="5B56CA90" w:rsidR="0009686B" w:rsidRPr="005A3B4E" w:rsidRDefault="0009686B" w:rsidP="00CB29CC">
      <w:pPr>
        <w:rPr>
          <w:rFonts w:cstheme="minorHAnsi"/>
        </w:rPr>
      </w:pPr>
      <w:r w:rsidRPr="005A3B4E">
        <w:rPr>
          <w:rFonts w:cstheme="minorHAnsi"/>
        </w:rPr>
        <w:t>The meeting was adjourned at 4:22 pm.</w:t>
      </w:r>
    </w:p>
    <w:p w14:paraId="244A14F1" w14:textId="77777777" w:rsidR="00CB29CC" w:rsidRPr="005A3B4E" w:rsidRDefault="00CB29CC">
      <w:pPr>
        <w:rPr>
          <w:rFonts w:cstheme="minorHAnsi"/>
        </w:rPr>
      </w:pPr>
    </w:p>
    <w:sectPr w:rsidR="00CB29CC" w:rsidRPr="005A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C"/>
    <w:rsid w:val="000143B3"/>
    <w:rsid w:val="0009686B"/>
    <w:rsid w:val="003301B5"/>
    <w:rsid w:val="003341FA"/>
    <w:rsid w:val="00372440"/>
    <w:rsid w:val="0059251D"/>
    <w:rsid w:val="005A3B4E"/>
    <w:rsid w:val="007B3E06"/>
    <w:rsid w:val="008A3F9D"/>
    <w:rsid w:val="00995ED9"/>
    <w:rsid w:val="00BF7047"/>
    <w:rsid w:val="00CB29CC"/>
    <w:rsid w:val="00CF49BB"/>
    <w:rsid w:val="00DC4267"/>
    <w:rsid w:val="00F2385C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BDFF"/>
  <w15:chartTrackingRefBased/>
  <w15:docId w15:val="{2AD1F3A8-F663-4401-B11C-ED021B37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15</cp:revision>
  <dcterms:created xsi:type="dcterms:W3CDTF">2023-03-08T18:55:00Z</dcterms:created>
  <dcterms:modified xsi:type="dcterms:W3CDTF">2023-03-08T19:20:00Z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2ca0ccb5-629c-4395-8ad8-00eabe27f27c</vt:lpwstr>
  </property>
</Properties>
</file>